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82" w:rsidRDefault="00DC0782">
      <w:pPr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附件一：</w:t>
      </w:r>
    </w:p>
    <w:p w:rsidR="00DC0782" w:rsidRDefault="00DC0782" w:rsidP="005747AE">
      <w:pPr>
        <w:spacing w:beforeLines="50" w:before="156"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文明寝室评选条件及细则</w:t>
      </w:r>
    </w:p>
    <w:p w:rsidR="00DC0782" w:rsidRDefault="00DC0782" w:rsidP="005747AE">
      <w:pPr>
        <w:numPr>
          <w:ilvl w:val="0"/>
          <w:numId w:val="1"/>
        </w:numPr>
        <w:spacing w:beforeLines="50" w:before="156" w:afterLines="50" w:after="156"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寝室的基本条件参评</w:t>
      </w:r>
    </w:p>
    <w:p w:rsidR="00DC0782" w:rsidRDefault="00DC0782" w:rsidP="005747AE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寝室成员遵纪守法，严格遵守《学生寝室管理规定》，无外出租房现象；</w:t>
      </w:r>
    </w:p>
    <w:p w:rsidR="00DC0782" w:rsidRDefault="00DC0782" w:rsidP="005747AE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寝室成员集体观念强，积极参加学风建设和集体活动；</w:t>
      </w:r>
    </w:p>
    <w:p w:rsidR="00DC0782" w:rsidRDefault="00DC0782" w:rsidP="005747AE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寝室成员安全意识强、纪律观念强，爱护公物，能够保持良好的寝室内务卫生、个人卫生，寝室安全、纪律等情况。</w:t>
      </w:r>
    </w:p>
    <w:p w:rsidR="00DC0782" w:rsidRDefault="00DC0782" w:rsidP="005747AE">
      <w:pPr>
        <w:numPr>
          <w:ilvl w:val="0"/>
          <w:numId w:val="1"/>
        </w:numPr>
        <w:spacing w:beforeLines="50" w:before="156" w:afterLines="50" w:after="156"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评比具体内容及标准</w:t>
      </w:r>
    </w:p>
    <w:p w:rsidR="00DC0782" w:rsidRDefault="00DC0782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评分内容及评分标准（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学年）</w:t>
      </w:r>
    </w:p>
    <w:p w:rsidR="00DC0782" w:rsidRDefault="00DC0782" w:rsidP="005747A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自管会日常卫生检查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40%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优秀寝室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较差寝室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-10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</w:t>
      </w:r>
    </w:p>
    <w:p w:rsidR="00DC0782" w:rsidRDefault="00DC0782" w:rsidP="005747AE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寝室成员所获荣誉</w:t>
      </w:r>
      <w:r>
        <w:rPr>
          <w:rFonts w:ascii="楷体" w:eastAsia="楷体" w:hAnsi="楷体" w:cs="楷体"/>
          <w:sz w:val="32"/>
          <w:szCs w:val="32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30%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个人国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省级荣誉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国家奖学金等</w:t>
      </w:r>
      <w:r>
        <w:rPr>
          <w:rFonts w:ascii="仿宋_GB2312" w:eastAsia="仿宋_GB2312" w:hAnsi="仿宋_GB2312" w:cs="仿宋_GB2312"/>
          <w:sz w:val="28"/>
          <w:szCs w:val="28"/>
        </w:rPr>
        <w:t>)      +20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个人市级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校级荣誉（综合奖学金等）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个人院级荣誉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职业资格证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人、个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主席、副主席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部长、副部长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养辅、英辅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班委、学工助理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Pr="00ED3E99" w:rsidRDefault="00DC0782" w:rsidP="005747AE">
      <w:pPr>
        <w:spacing w:line="50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Pr="00ED3E99">
        <w:rPr>
          <w:rFonts w:ascii="仿宋_GB2312" w:eastAsia="仿宋_GB2312" w:hAnsi="仿宋_GB2312" w:cs="仿宋_GB2312" w:hint="eastAsia"/>
          <w:sz w:val="28"/>
          <w:szCs w:val="28"/>
        </w:rPr>
        <w:t>参赛寝室需将荣誉证书复印件交給学生工作部（处）管理科（服务大楼</w:t>
      </w:r>
      <w:r w:rsidRPr="00ED3E99">
        <w:rPr>
          <w:rFonts w:ascii="仿宋_GB2312" w:eastAsia="仿宋_GB2312" w:hAnsi="仿宋_GB2312" w:cs="仿宋_GB2312"/>
          <w:sz w:val="28"/>
          <w:szCs w:val="28"/>
        </w:rPr>
        <w:t>308</w:t>
      </w:r>
      <w:r w:rsidRPr="00ED3E99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  <w:r>
        <w:rPr>
          <w:rFonts w:ascii="仿宋_GB2312" w:eastAsia="仿宋_GB2312" w:hAnsi="仿宋_GB2312" w:cs="仿宋_GB2312"/>
          <w:sz w:val="28"/>
          <w:szCs w:val="28"/>
        </w:rPr>
        <w:t>58292081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DC0782" w:rsidRDefault="00DC0782" w:rsidP="005747AE">
      <w:pPr>
        <w:spacing w:line="5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自管会下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寝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突击检查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30%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检查内容：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）地面：地面干净，无垃圾、无积水，物品摆放整齐。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）桌椅：物品摆放整齐，椅子上无堆积物。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）床铺：被子折叠整齐，床上其它用品摆放整齐美观。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）墙：墙无乱挂物品；窗、阳台：物品摆放整洁干净。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）安全：无私自乱接电线，无做饭、使用大功率电器现象。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）寝风：寝室成员积极向上、团结有爱，学习氛围良好。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）整体：室内整体感觉较好，物品摆放合理美观。</w:t>
      </w:r>
    </w:p>
    <w:p w:rsidR="00DC0782" w:rsidRDefault="00DC0782" w:rsidP="005747AE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C0782" w:rsidRDefault="00DC0782" w:rsidP="005747AE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评分结束后，按寝室总分来评选文明寝室及示范寝室。</w:t>
      </w:r>
    </w:p>
    <w:p w:rsidR="00DC0782" w:rsidRDefault="00DC0782">
      <w:pPr>
        <w:rPr>
          <w:rFonts w:ascii="仿宋_GB2312" w:eastAsia="仿宋_GB2312" w:hAnsi="仿宋_GB2312" w:cs="仿宋_GB2312"/>
          <w:sz w:val="28"/>
          <w:szCs w:val="28"/>
        </w:rPr>
      </w:pPr>
    </w:p>
    <w:p w:rsidR="00DC0782" w:rsidRDefault="00DC0782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湘潭大学学生自我管理委员会</w:t>
      </w:r>
    </w:p>
    <w:p w:rsidR="00DC0782" w:rsidRDefault="00DC0782" w:rsidP="005747AE">
      <w:pPr>
        <w:ind w:leftChars="2500" w:left="5250" w:rightChars="355" w:right="745" w:firstLine="210"/>
        <w:jc w:val="distribut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:rsidR="00DC0782" w:rsidRDefault="00DC0782">
      <w:pPr>
        <w:rPr>
          <w:sz w:val="28"/>
          <w:szCs w:val="28"/>
        </w:rPr>
      </w:pPr>
    </w:p>
    <w:p w:rsidR="00DC0782" w:rsidRDefault="00DC0782"/>
    <w:sectPr w:rsidR="00DC0782" w:rsidSect="0052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68" w:rsidRDefault="00A11268" w:rsidP="005747AE">
      <w:r>
        <w:separator/>
      </w:r>
    </w:p>
  </w:endnote>
  <w:endnote w:type="continuationSeparator" w:id="0">
    <w:p w:rsidR="00A11268" w:rsidRDefault="00A11268" w:rsidP="0057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68" w:rsidRDefault="00A11268" w:rsidP="005747AE">
      <w:r>
        <w:separator/>
      </w:r>
    </w:p>
  </w:footnote>
  <w:footnote w:type="continuationSeparator" w:id="0">
    <w:p w:rsidR="00A11268" w:rsidRDefault="00A11268" w:rsidP="0057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754F6"/>
    <w:rsid w:val="00095715"/>
    <w:rsid w:val="001E19F4"/>
    <w:rsid w:val="004B66B8"/>
    <w:rsid w:val="00524D1B"/>
    <w:rsid w:val="005747AE"/>
    <w:rsid w:val="00575B40"/>
    <w:rsid w:val="00667190"/>
    <w:rsid w:val="00894373"/>
    <w:rsid w:val="00A11268"/>
    <w:rsid w:val="00A126EB"/>
    <w:rsid w:val="00B75E19"/>
    <w:rsid w:val="00BA65F0"/>
    <w:rsid w:val="00D66B45"/>
    <w:rsid w:val="00D9793B"/>
    <w:rsid w:val="00DC0782"/>
    <w:rsid w:val="00E32419"/>
    <w:rsid w:val="00ED3E99"/>
    <w:rsid w:val="00FC0E11"/>
    <w:rsid w:val="00FF107F"/>
    <w:rsid w:val="03740AE1"/>
    <w:rsid w:val="3AEE34D7"/>
    <w:rsid w:val="3F4B010F"/>
    <w:rsid w:val="42DE4514"/>
    <w:rsid w:val="48B754F6"/>
    <w:rsid w:val="497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24D1B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2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24D1B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24D1B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2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24D1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PrinceCharming1410524770</dc:creator>
  <cp:lastModifiedBy>lenovo</cp:lastModifiedBy>
  <cp:revision>2</cp:revision>
  <cp:lastPrinted>2017-11-23T01:07:00Z</cp:lastPrinted>
  <dcterms:created xsi:type="dcterms:W3CDTF">2017-11-25T11:59:00Z</dcterms:created>
  <dcterms:modified xsi:type="dcterms:W3CDTF">2017-11-25T11:59:00Z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